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ECD0C" w14:textId="13CA4D62" w:rsidR="00045ADD" w:rsidRPr="005A449E" w:rsidRDefault="00045ADD" w:rsidP="00045A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449E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5A449E" w:rsidRPr="005A449E">
        <w:rPr>
          <w:rFonts w:ascii="Times New Roman" w:hAnsi="Times New Roman" w:cs="Times New Roman"/>
          <w:b/>
          <w:sz w:val="24"/>
          <w:szCs w:val="24"/>
        </w:rPr>
        <w:t>2/2026</w:t>
      </w:r>
    </w:p>
    <w:p w14:paraId="18ED1D97" w14:textId="77777777" w:rsidR="00045ADD" w:rsidRPr="005A449E" w:rsidRDefault="00045ADD" w:rsidP="00045A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449E">
        <w:rPr>
          <w:rFonts w:ascii="Times New Roman" w:hAnsi="Times New Roman" w:cs="Times New Roman"/>
          <w:b/>
          <w:sz w:val="24"/>
          <w:szCs w:val="24"/>
        </w:rPr>
        <w:t>DYREKTORA POWIATOWEGO CENTRUM POMOCY RODZINIE W CHEŁMNIE</w:t>
      </w:r>
    </w:p>
    <w:p w14:paraId="5B94EBF1" w14:textId="3524CE94" w:rsidR="00045ADD" w:rsidRPr="005A449E" w:rsidRDefault="00045ADD" w:rsidP="00045A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449E">
        <w:rPr>
          <w:rFonts w:ascii="Times New Roman" w:hAnsi="Times New Roman" w:cs="Times New Roman"/>
          <w:b/>
          <w:sz w:val="24"/>
          <w:szCs w:val="24"/>
        </w:rPr>
        <w:t>z dnia 9 marca  2026r.</w:t>
      </w:r>
    </w:p>
    <w:p w14:paraId="7B2C5E54" w14:textId="77777777" w:rsidR="00045ADD" w:rsidRDefault="00045ADD" w:rsidP="00045A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ogłoszenia otwartego konkursu ofert na realizację zadania publicznego z zakresu wspierania rodziny i systemu pieczy zastępczej pn. Zorganizowanie i przeprowadzenie 5 – dniowego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wyjazdu edukacyjno- terapeutycznego dla rodzin </w:t>
      </w:r>
      <w:r>
        <w:rPr>
          <w:rFonts w:ascii="Times New Roman" w:hAnsi="Times New Roman" w:cs="Times New Roman"/>
          <w:b/>
          <w:sz w:val="24"/>
          <w:szCs w:val="24"/>
        </w:rPr>
        <w:t xml:space="preserve">wraz z usługą hotelarską i gastronomiczną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 ramach projektu partnerskiego, pn. „Rodzina w centrum Etap I” realizowany w ramach Osi Priorytetowej 08 Fundusze Europejskie na wsparcie w obszarze rynku pracy, edukacji i włączenia społecznego, Działania FEKP.08.25 Usługi wsparcia rodziny i pieczy zastępczej, Program Regionalny: Fundusze Europejskie dla Kujaw i Pomorza na lata 2021-2027.  </w:t>
      </w:r>
    </w:p>
    <w:p w14:paraId="702BBE4A" w14:textId="77777777" w:rsidR="00045ADD" w:rsidRDefault="00045ADD" w:rsidP="00045AD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9300DCC" w14:textId="77777777" w:rsidR="00045ADD" w:rsidRDefault="00045ADD" w:rsidP="00045AD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4 ust 1 pkt 1a) i art. 13 ust. 1, 2 i 3 ustawy z dnia 24 kwietnia 2003r. o działalności pożytku publicznego i o wolontariacie (tj. Dz. U. z 2025r. poz. 1338) oraz art. 190 ustawy z dnia 9 czerwca 2011r. o wspieraniu rodziny i systemie pieczy zastępczej (tj. Dz. U. z 2025r. poz. 49 ze zm.), a także Uchwały Nr 405/2023 Zarządu Powiatu Chełmińskiego z dnia 6 grudnia 2023r. w sprawie powierzenia zadań Powiatowemu Centrum Pomocy Rodzinie w Chełmnie w zakresie zatwierdzenia projektów współfinasowanych ze środków Europejskiego Funduszu Społecznego Plus w ramach Funduszy Europejskich dla Kujaw i Pomorza 2021-2027 i pełnomocnictwa Dyrektora Powiatowego Centrum Pomocy Rodzinie w Chełmnie znak: OR.A.0027.6.2024.SG z dnia 25 września 2024r. zarządzam, co następuje:</w:t>
      </w:r>
    </w:p>
    <w:p w14:paraId="238E4120" w14:textId="77777777" w:rsidR="00045ADD" w:rsidRDefault="00045ADD" w:rsidP="00045A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1. </w:t>
      </w: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Ogłaszam otwarty konkurs ofert na realizację zadania publicznego z zakresu wspierania rodziny i systemu pieczy zastępczej pn. </w:t>
      </w:r>
      <w:r>
        <w:rPr>
          <w:rFonts w:ascii="Times New Roman" w:hAnsi="Times New Roman" w:cs="Times New Roman"/>
          <w:bCs/>
          <w:sz w:val="24"/>
          <w:szCs w:val="24"/>
        </w:rPr>
        <w:t xml:space="preserve">Zorganizowanie i przeprowadzenie 5 – dniowego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wyjazdu edukacyjno- terapeutycznego dla rodzin </w:t>
      </w:r>
      <w:r>
        <w:rPr>
          <w:rFonts w:ascii="Times New Roman" w:hAnsi="Times New Roman" w:cs="Times New Roman"/>
          <w:bCs/>
          <w:sz w:val="24"/>
          <w:szCs w:val="24"/>
        </w:rPr>
        <w:t>wraz z usługą hotelarską i gastronomiczną w ramach</w:t>
      </w:r>
      <w:r>
        <w:rPr>
          <w:rFonts w:ascii="Times New Roman" w:hAnsi="Times New Roman" w:cs="Times New Roman"/>
          <w:sz w:val="24"/>
          <w:szCs w:val="24"/>
        </w:rPr>
        <w:t xml:space="preserve"> projektu partnerskiego, pn. „Rodzina w centrum Etap I” realizowany w ramach Osi Priorytetowej 08 Fundusze Europejskie na wsparcie w obszarze rynku pracy, edukacji i włączenia społecznego, Działania FEKP.08.25 Usługi wsparcia rodziny i pieczy zastępczej, Program Regionalny: Fundusze Europejskie dla Kujaw i Pomorza na lata 2021-2027.</w:t>
      </w:r>
    </w:p>
    <w:p w14:paraId="23651F53" w14:textId="77777777" w:rsidR="00045ADD" w:rsidRDefault="00045ADD" w:rsidP="00045ADD">
      <w:pPr>
        <w:pStyle w:val="Tekstkomentarz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2. Niniejsze zarządzenie podlega publikacji w następujących miejscach:</w:t>
      </w:r>
    </w:p>
    <w:p w14:paraId="796F7D8E" w14:textId="77777777" w:rsidR="00045ADD" w:rsidRDefault="00045ADD" w:rsidP="00045ADD">
      <w:pPr>
        <w:pStyle w:val="Tekstkomentarz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a) w Biuletynie Informacji Publicznej Starostwa Powiatowego w Chełmnie,</w:t>
      </w:r>
    </w:p>
    <w:p w14:paraId="45309896" w14:textId="77777777" w:rsidR="00045ADD" w:rsidRDefault="00045ADD" w:rsidP="00045ADD">
      <w:pPr>
        <w:pStyle w:val="Tekstkomentarza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na stronie internetowej: </w:t>
      </w:r>
      <w:hyperlink r:id="rId8" w:history="1">
        <w:r>
          <w:rPr>
            <w:rStyle w:val="Hipercze"/>
            <w:rFonts w:ascii="Times New Roman" w:hAnsi="Times New Roman" w:cs="Times New Roman"/>
            <w:sz w:val="24"/>
            <w:szCs w:val="24"/>
          </w:rPr>
          <w:t>www.powiat-chelmno.pl</w:t>
        </w:r>
      </w:hyperlink>
      <w:r>
        <w:rPr>
          <w:rFonts w:ascii="Times New Roman" w:hAnsi="Times New Roman" w:cs="Times New Roman"/>
          <w:sz w:val="24"/>
          <w:szCs w:val="24"/>
        </w:rPr>
        <w:t>, www.pcprchelmno.pl,</w:t>
      </w:r>
    </w:p>
    <w:p w14:paraId="745A90D3" w14:textId="77777777" w:rsidR="00045ADD" w:rsidRDefault="00045ADD" w:rsidP="00045ADD">
      <w:pPr>
        <w:pStyle w:val="Tekstkomentarza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na tablicy ogłoszeń w Powiatowym Centrum Pomocy Rodzinie w Chełmnie.</w:t>
      </w:r>
    </w:p>
    <w:p w14:paraId="5172E2CA" w14:textId="77777777" w:rsidR="00045ADD" w:rsidRDefault="00045ADD" w:rsidP="00045ADD">
      <w:pPr>
        <w:pStyle w:val="Tekstkomentarza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F734E34" w14:textId="77777777" w:rsidR="00045ADD" w:rsidRDefault="00045ADD" w:rsidP="00045A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Podmiotami uprawnionymi do udziału w konkursie są organizacje pozarządowe i podmioty wymienione w art. 3 ust. 2 i 3 ustawy z dnia 24 kwietnia 2003r. o działalności pożytku publicznego i o wolontariacie (tj. Dz. U. z 2025r. poz. 1338) prowadzące działalność statutową w zakresie objętym konkursem.</w:t>
      </w:r>
    </w:p>
    <w:p w14:paraId="458BED2B" w14:textId="77777777" w:rsidR="00045ADD" w:rsidRDefault="00045ADD" w:rsidP="00045ADD">
      <w:pPr>
        <w:spacing w:after="0" w:line="240" w:lineRule="auto"/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1. Oferty należy sporządzić zgodnie ze wzorem określonym w § 1</w:t>
      </w:r>
      <w:bookmarkStart w:id="0" w:name="_Hlk169609168"/>
      <w:r>
        <w:rPr>
          <w:rFonts w:ascii="Times New Roman" w:hAnsi="Times New Roman" w:cs="Times New Roman"/>
          <w:sz w:val="24"/>
          <w:szCs w:val="24"/>
        </w:rPr>
        <w:t xml:space="preserve"> Rozporządzenia Przewodniczącego Komitetu do Spraw Pożytku Publicznego z dnia 24 października 2018r.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w sprawie wzorów ofert i ramowych wzorów umów dotyczących realizacji zadań publicznych oraz wzorów sprawozdań z wykonania tych zadań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(Dz. U. z 2018r. poz. 2057 ze zm.).  </w:t>
      </w:r>
    </w:p>
    <w:p w14:paraId="24166104" w14:textId="77777777" w:rsidR="00045ADD" w:rsidRDefault="00045ADD" w:rsidP="00045AD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bookmarkEnd w:id="0"/>
    <w:p w14:paraId="09949A7E" w14:textId="77777777" w:rsidR="00045ADD" w:rsidRDefault="00045ADD" w:rsidP="00045ADD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 oferty należy załączyć:</w:t>
      </w:r>
    </w:p>
    <w:p w14:paraId="24F7848E" w14:textId="77777777" w:rsidR="00045ADD" w:rsidRDefault="00045ADD" w:rsidP="00045ADD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a) </w:t>
      </w:r>
      <w:r>
        <w:rPr>
          <w:rFonts w:ascii="Times New Roman" w:hAnsi="Times New Roman" w:cs="Times New Roman"/>
          <w:bCs/>
          <w:sz w:val="24"/>
          <w:szCs w:val="24"/>
        </w:rPr>
        <w:t>kopię aktualnego odpisu z Krajowego Rejestru Sądowego, tj. zgodnego z aktualnym stanem faktycznym i prawnym, niezależnie od tego, kiedy został wydany lub inny dokument potwierdzający status prawny oferenta oraz nazwiska i funkcje osób upoważnionych do składania oświadczeń woli w jego imieniu;</w:t>
      </w:r>
    </w:p>
    <w:p w14:paraId="46A4F894" w14:textId="77777777" w:rsidR="00045ADD" w:rsidRDefault="00045ADD" w:rsidP="00045ADD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b) </w:t>
      </w:r>
      <w:r>
        <w:rPr>
          <w:rFonts w:ascii="Times New Roman" w:hAnsi="Times New Roman" w:cs="Times New Roman"/>
          <w:sz w:val="24"/>
          <w:szCs w:val="24"/>
        </w:rPr>
        <w:t>kserokopię statutu;</w:t>
      </w:r>
    </w:p>
    <w:p w14:paraId="41E11A0F" w14:textId="77777777" w:rsidR="00045ADD" w:rsidRDefault="00045ADD" w:rsidP="00045ADD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c) inne dokumenty (jeśli są wymagane):</w:t>
      </w:r>
    </w:p>
    <w:p w14:paraId="73B1988C" w14:textId="77777777" w:rsidR="00045ADD" w:rsidRDefault="00045ADD" w:rsidP="00045AD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szczególne upoważnienie osób do reprezentowania oferenta,</w:t>
      </w:r>
    </w:p>
    <w:p w14:paraId="7F3630A9" w14:textId="77777777" w:rsidR="00045ADD" w:rsidRDefault="00045ADD" w:rsidP="00045AD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terenowe oddziały organizacji (nieposiadające odpowiedzialności prawnej) mogą złożyć ofertę wyłącznie za zgodą zarządu głównego organizacji, tj.: na podstawie pełnomocnictwa rodzajowego udzielonego przez zarząd główny,</w:t>
      </w:r>
    </w:p>
    <w:p w14:paraId="5CF5C2B2" w14:textId="77777777" w:rsidR="00045ADD" w:rsidRDefault="00045ADD" w:rsidP="00045AD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umowę partnerską lub oświadczenie w przypadku projektów z udziałem partnera;</w:t>
      </w:r>
    </w:p>
    <w:p w14:paraId="5B3B17E1" w14:textId="77777777" w:rsidR="00045ADD" w:rsidRDefault="00045ADD" w:rsidP="00045A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d) program tematyczny wyjazdu.</w:t>
      </w:r>
    </w:p>
    <w:p w14:paraId="050FFE30" w14:textId="77777777" w:rsidR="00045ADD" w:rsidRDefault="00045ADD" w:rsidP="00045ADD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</w:t>
      </w:r>
    </w:p>
    <w:p w14:paraId="51973D0C" w14:textId="77777777" w:rsidR="00045ADD" w:rsidRDefault="00045ADD" w:rsidP="00045A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Kserokopie składanych dokumentów oferent potwierdza za zgodność z oryginałem.</w:t>
      </w:r>
    </w:p>
    <w:p w14:paraId="320DC562" w14:textId="75CFD946" w:rsidR="00045ADD" w:rsidRDefault="00045ADD" w:rsidP="00045A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 xml:space="preserve"> 1. Oferty należy składać w zamkniętej kopercie opatrzonej tytułem </w:t>
      </w:r>
      <w:r>
        <w:rPr>
          <w:rFonts w:ascii="Times New Roman" w:hAnsi="Times New Roman" w:cs="Times New Roman"/>
          <w:i/>
          <w:sz w:val="24"/>
          <w:szCs w:val="24"/>
        </w:rPr>
        <w:t>Otwarty konkurs ofert na realizację zadania publicznego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z zakresu wspierania rodziny i systemie pieczy zastępczej pn.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„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Zorganizowanie i przeprowadzenie 5 – dniowego </w:t>
      </w:r>
      <w:r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wyjazdu edukacyjno- terapeutycznego dla rodzin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wraz z usługą hotelarską i gastronomiczną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” </w:t>
      </w:r>
      <w:r>
        <w:rPr>
          <w:rFonts w:ascii="Times New Roman" w:hAnsi="Times New Roman" w:cs="Times New Roman"/>
          <w:sz w:val="24"/>
          <w:szCs w:val="24"/>
        </w:rPr>
        <w:t xml:space="preserve">w siedzibie Powiatowego Centrum Pomocy Rodzinie w Chełmnie przy ul. Harcerska 1, w pokoju nr 9 lub nadesłać pocztą </w:t>
      </w:r>
      <w:r>
        <w:rPr>
          <w:rFonts w:ascii="Times New Roman" w:hAnsi="Times New Roman" w:cs="Times New Roman"/>
          <w:b/>
          <w:sz w:val="24"/>
          <w:szCs w:val="24"/>
        </w:rPr>
        <w:t>w terminie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do 1 kwietnia 2026r. do godz. 12:00.</w:t>
      </w:r>
    </w:p>
    <w:p w14:paraId="555A1A24" w14:textId="77777777" w:rsidR="00045ADD" w:rsidRDefault="00045ADD" w:rsidP="00045A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 datę złożenia oferty uważa się datę wpływu oferty do Powiatowego Centrum Pomocy Rodzinie w Chełmnie. Oferty złożone po terminie pozostawione zostaną bez rozpatrzenia.</w:t>
      </w:r>
    </w:p>
    <w:p w14:paraId="7CA9B33D" w14:textId="77777777" w:rsidR="00045ADD" w:rsidRDefault="00045ADD" w:rsidP="00045A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Oferty, które nie będą spełniać wymogów formalnych i nie zostaną uzupełnione we wskazanym terminie nie będą podlegać ocenie merytorycznej, dokonywanej przez komisję konkursową.</w:t>
      </w:r>
    </w:p>
    <w:p w14:paraId="154E1509" w14:textId="77777777" w:rsidR="00045ADD" w:rsidRDefault="00045ADD" w:rsidP="00045A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Dodatkowych informacji i wyjaśnień dotyczących konkursu udzielają pracownicy Powiatowego Centrum Pomocy Rodzinie w Chełmnie pod numerem telefonu: 56 677-24-71 lub 56 677-24-29.</w:t>
      </w:r>
    </w:p>
    <w:p w14:paraId="6F89C712" w14:textId="77777777" w:rsidR="00045ADD" w:rsidRDefault="00045ADD" w:rsidP="00045A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5. </w:t>
      </w:r>
      <w:r>
        <w:rPr>
          <w:rFonts w:ascii="Times New Roman" w:hAnsi="Times New Roman" w:cs="Times New Roman"/>
          <w:sz w:val="24"/>
          <w:szCs w:val="24"/>
        </w:rPr>
        <w:t xml:space="preserve">1. </w:t>
      </w:r>
      <w:bookmarkStart w:id="1" w:name="_Hlk221629606"/>
      <w:r>
        <w:rPr>
          <w:rFonts w:ascii="Times New Roman" w:hAnsi="Times New Roman" w:cs="Times New Roman"/>
          <w:sz w:val="24"/>
          <w:szCs w:val="24"/>
        </w:rPr>
        <w:t>Wysokość środków publicznych przeznaczonych na realizację zadania w 2026r. z zakresu wsparcia rodziny i sytemu pieczy zastępczej wynoszą łącznie 76.000,00 zł, w tym:</w:t>
      </w:r>
    </w:p>
    <w:p w14:paraId="13A6DE59" w14:textId="77777777" w:rsidR="00045ADD" w:rsidRDefault="00045ADD" w:rsidP="00045A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- 10.000,00 zł w ramach otwartego konkursu ofert na wsparcie realizacji zadania „Wsparcie i promocja rodzicielstwa zastępczego w 2026r.” ze środków powiatu chełmińskiego,</w:t>
      </w:r>
    </w:p>
    <w:p w14:paraId="03ACC9E3" w14:textId="77777777" w:rsidR="00045ADD" w:rsidRDefault="00045ADD" w:rsidP="00045AD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- 16.000,00 zł na realizację zlecenia </w:t>
      </w:r>
      <w:r>
        <w:rPr>
          <w:rFonts w:ascii="Times New Roman" w:hAnsi="Times New Roman" w:cs="Times New Roman"/>
          <w:bCs/>
          <w:sz w:val="24"/>
          <w:szCs w:val="24"/>
        </w:rPr>
        <w:t>„Spotkanie świadomościowe dotyczące rozwoju rodzinnych form pieczy zastępczej” ze środków unijnych,</w:t>
      </w:r>
    </w:p>
    <w:p w14:paraId="16C9BCDE" w14:textId="77777777" w:rsidR="00045ADD" w:rsidRDefault="00045ADD" w:rsidP="00045AD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- 50</w:t>
      </w:r>
      <w:r>
        <w:rPr>
          <w:rFonts w:ascii="Times New Roman" w:hAnsi="Times New Roman" w:cs="Times New Roman"/>
          <w:sz w:val="24"/>
          <w:szCs w:val="24"/>
        </w:rPr>
        <w:t xml:space="preserve">.000,00 zł na realizację zlecenia </w:t>
      </w:r>
      <w:r>
        <w:rPr>
          <w:rFonts w:ascii="Times New Roman" w:hAnsi="Times New Roman" w:cs="Times New Roman"/>
          <w:bCs/>
          <w:sz w:val="24"/>
          <w:szCs w:val="24"/>
        </w:rPr>
        <w:t>„Wyjazd edukacyjno-terapeutyczny dla rodzin” ze środków unijnych.</w:t>
      </w:r>
    </w:p>
    <w:bookmarkEnd w:id="1"/>
    <w:p w14:paraId="545F5B5A" w14:textId="77777777" w:rsidR="00045ADD" w:rsidRDefault="00045ADD" w:rsidP="00045A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406934" w14:textId="77777777" w:rsidR="00045ADD" w:rsidRDefault="00045ADD" w:rsidP="00045A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bookmarkStart w:id="2" w:name="_Hlk221629621"/>
      <w:r>
        <w:rPr>
          <w:rFonts w:ascii="Times New Roman" w:hAnsi="Times New Roman" w:cs="Times New Roman"/>
          <w:sz w:val="24"/>
          <w:szCs w:val="24"/>
        </w:rPr>
        <w:t>W 2025r. na realizację zadania publicznego z zakresu wsparcia rodziny i sytemu pieczy zastępczej: „Wsparcie i promocja rodzicielstwa zastępczego w powiecie chełmińskim w 2025r.” udzielono dotacji w łącznej wysokości 76.000,00 zł, w tym:</w:t>
      </w:r>
    </w:p>
    <w:p w14:paraId="6710E41A" w14:textId="77777777" w:rsidR="00045ADD" w:rsidRDefault="00045ADD" w:rsidP="00045A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- 10.000,00 zł w ramach otwartego konkursu ofert na wsparcie realizacji zadania „Wsparcie i promocja rodzicielstwa zastępczego w 2025r.” ze środków powiatu chełmińskiego,</w:t>
      </w:r>
    </w:p>
    <w:p w14:paraId="0E0BAF16" w14:textId="77777777" w:rsidR="00045ADD" w:rsidRDefault="00045ADD" w:rsidP="00045AD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- 16.000,00 zł na realizację zlecenia </w:t>
      </w:r>
      <w:r>
        <w:rPr>
          <w:rFonts w:ascii="Times New Roman" w:hAnsi="Times New Roman" w:cs="Times New Roman"/>
          <w:bCs/>
          <w:sz w:val="24"/>
          <w:szCs w:val="24"/>
        </w:rPr>
        <w:t>„Spotkanie świadomościowe dotyczące rozwoju rodzinnych form pieczy zastępczej” ze środków unijnych,</w:t>
      </w:r>
    </w:p>
    <w:p w14:paraId="71489935" w14:textId="77777777" w:rsidR="00045ADD" w:rsidRDefault="00045ADD" w:rsidP="00045AD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- 50</w:t>
      </w:r>
      <w:r>
        <w:rPr>
          <w:rFonts w:ascii="Times New Roman" w:hAnsi="Times New Roman" w:cs="Times New Roman"/>
          <w:sz w:val="24"/>
          <w:szCs w:val="24"/>
        </w:rPr>
        <w:t xml:space="preserve">.000,00 zł na realizację zlecenia </w:t>
      </w:r>
      <w:r>
        <w:rPr>
          <w:rFonts w:ascii="Times New Roman" w:hAnsi="Times New Roman" w:cs="Times New Roman"/>
          <w:bCs/>
          <w:sz w:val="24"/>
          <w:szCs w:val="24"/>
        </w:rPr>
        <w:t>„Wyjazd edukacyjno-terapeutyczny dla rodzin” ze środków unijnych.</w:t>
      </w:r>
    </w:p>
    <w:bookmarkEnd w:id="2"/>
    <w:p w14:paraId="092A8BA1" w14:textId="77777777" w:rsidR="00045ADD" w:rsidRDefault="00045ADD" w:rsidP="00045AD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403B5F41" w14:textId="77777777" w:rsidR="00045ADD" w:rsidRDefault="00045ADD" w:rsidP="00045A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Wysokość dotacji może ulec zmniejszeniu z ważnych przyczyn, niemożliwych do przewidzenia na etapie opracowywania danych do konkursu ofert. </w:t>
      </w:r>
    </w:p>
    <w:p w14:paraId="40C20A31" w14:textId="77777777" w:rsidR="00045ADD" w:rsidRDefault="00045ADD" w:rsidP="00045A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F0DE1E0" w14:textId="77777777" w:rsidR="00045ADD" w:rsidRDefault="00045ADD" w:rsidP="00045A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6. </w:t>
      </w:r>
      <w:r>
        <w:rPr>
          <w:rFonts w:ascii="Times New Roman" w:hAnsi="Times New Roman" w:cs="Times New Roman"/>
          <w:sz w:val="24"/>
          <w:szCs w:val="24"/>
        </w:rPr>
        <w:t>Zasady przyznawania dotacji:</w:t>
      </w:r>
    </w:p>
    <w:p w14:paraId="029F33AF" w14:textId="77777777" w:rsidR="00045ADD" w:rsidRDefault="00045ADD" w:rsidP="00045ADD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zlecenie realizacji zadania publicznego nastąpi w formie powierzenia wykonania zadania wraz z udzieleniem dotacji na sfinansowanie jego realizacji;</w:t>
      </w:r>
    </w:p>
    <w:p w14:paraId="308E63DE" w14:textId="77777777" w:rsidR="00045ADD" w:rsidRDefault="00045ADD" w:rsidP="00045ADD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konkursie może zostać wybrana tylko jedna oferta.</w:t>
      </w:r>
    </w:p>
    <w:p w14:paraId="619A0454" w14:textId="77777777" w:rsidR="00045ADD" w:rsidRDefault="00045ADD" w:rsidP="00045ADD">
      <w:pPr>
        <w:pStyle w:val="Akapitzlist"/>
        <w:spacing w:after="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14:paraId="6CA502B3" w14:textId="6D1BD0AB" w:rsidR="00045ADD" w:rsidRDefault="00045ADD" w:rsidP="00045A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7. </w:t>
      </w:r>
      <w:r>
        <w:rPr>
          <w:rFonts w:ascii="Times New Roman" w:hAnsi="Times New Roman" w:cs="Times New Roman"/>
          <w:sz w:val="24"/>
          <w:szCs w:val="24"/>
        </w:rPr>
        <w:t xml:space="preserve">1. Zadanie będące przedmiotem konkursu należy zrealizować w okresie od dnia podpisania umowy o realizacji zadania publicznego </w:t>
      </w:r>
      <w:r w:rsidRPr="009022ED">
        <w:rPr>
          <w:rFonts w:ascii="Times New Roman" w:hAnsi="Times New Roman" w:cs="Times New Roman"/>
          <w:b/>
          <w:bCs/>
          <w:sz w:val="24"/>
          <w:szCs w:val="24"/>
        </w:rPr>
        <w:t>do dnia 30 czerwca 2026r.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65745B" w14:textId="77777777" w:rsidR="00045ADD" w:rsidRDefault="00045ADD" w:rsidP="00045AD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Szczegółowe warunki realizacji zadania określone zostaną w umowie zawartej pomiędzy Dyrektorem Powiatowego Centrum Pomocy Rodzinie w Chełmnie a Zleceniobiorcą, sporządzonej zgodnie z ramowym wzorem określonym w załączniku nr 3 do Rozporządzenia Przewodniczącego Komitetu do Spraw Pożytku Publicznego z dnia 24 października 2018r. w sprawie wzorów ofert i ramowych wzorów umów dotyczących realizacji zadań publicznych oraz wzorów sprawozdań z wykonania tych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zadań (Dz. U. z 2018r. poz. 2057 ze zm.).    </w:t>
      </w:r>
    </w:p>
    <w:p w14:paraId="7C2D8D1D" w14:textId="77777777" w:rsidR="00045ADD" w:rsidRDefault="00045ADD" w:rsidP="00045AD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8B8B5E" w14:textId="77777777" w:rsidR="00045ADD" w:rsidRDefault="00045ADD" w:rsidP="00045ADD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8. </w:t>
      </w:r>
      <w:r>
        <w:rPr>
          <w:rFonts w:ascii="Times New Roman" w:hAnsi="Times New Roman" w:cs="Times New Roman"/>
          <w:bCs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ramach realizacji zadania Zleceniobiorca zobowiązany jest do zorganizowania i przeprowadzenia 5-dniowego wyjazdu edukacyjno-terapeutycznego dla rodzin wraz z usługą hotelarską i gastronomiczną, w tym rodzin zastępczych z dziećmi, w tym z wychowankami rodzinnej pieczy zastępczej wskazanych przez Powiatowe Centrum Pomocy Rodzinie w Chełmnie, dla </w:t>
      </w:r>
      <w:r>
        <w:rPr>
          <w:rFonts w:ascii="Times New Roman" w:hAnsi="Times New Roman" w:cs="Times New Roman"/>
          <w:sz w:val="24"/>
          <w:szCs w:val="24"/>
        </w:rPr>
        <w:t>łącznie 30 osób, tj. ok. 12 rodzin, w tym co najmniej dwóch pracowników Zleceniodawcy.</w:t>
      </w:r>
      <w:r>
        <w:rPr>
          <w:rFonts w:eastAsia="Calibri" w:cs="Arial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Celem wyjazdu edukacyjnego jest wzmocnienie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więzi uczuciowej pomiędzy członkami rodzin, trenowanie umiejętności społecznych i kompetencji opiekuńczych, a także obserwacja rzeczywistych relacji panujących pomiędzy rodzicami i dziećmi, promowanie właściwego modelu życia rodziny oraz podnoszenie świadomości na temat problemów społecznych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Dotacja może uwzględniać następujące kategorie kosztów: </w:t>
      </w:r>
    </w:p>
    <w:p w14:paraId="566E7C79" w14:textId="77777777" w:rsidR="00045ADD" w:rsidRDefault="00045ADD" w:rsidP="00045ADD">
      <w:pPr>
        <w:pStyle w:val="Akapitzlist"/>
        <w:numPr>
          <w:ilvl w:val="0"/>
          <w:numId w:val="26"/>
        </w:numPr>
        <w:spacing w:line="25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transport, dojazd do/z miejsca pobytu oraz przejazdy w miejscu pobytu -</w:t>
      </w:r>
      <w:r>
        <w:rPr>
          <w:rFonts w:ascii="Calibri" w:eastAsia="Times New Roman" w:hAnsi="Calibri" w:cs="Arial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przewóz powinien być przeprowadzony zgodnie z ustawą z dnia 6 września 2001r. o transporcie drogowym (tj. Dz. U. z 2025r, poz. 1490 ze zm.) oraz innymi aktami prawa regulującymi przewóz osób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Calibri" w:eastAsia="Times New Roman" w:hAnsi="Calibri" w:cs="Arial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Przewóz powinien się odbywać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z: </w:t>
      </w: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Chełmna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do miejsca docelowego wyjazdu edukacyjnego, podróż powrotną oraz wszystkie przejazdy związane z realizacją programu będą odbywać się autokarem.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Zleceniobiorca zapewnia transport uczestników środkiem pojazdu sprawnym technicznie, posiadającym ważne badania techniczne, ważne ubezpieczenie OC.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Autokar winien posiadać sprawną klimatyzację, miejsca siedzące - fotele turystyczne z pełną regulacją z podłokietnikami i pasami bezpieczeństwa (każdy),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 xml:space="preserve">półki bagażowe z nawiewami i oświetleniem, nawigację z aktualnymi mapami, przestrzeń bagażową,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umożliwiającym przewóz wózków dziecięcych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7AA1A60" w14:textId="77777777" w:rsidR="00045ADD" w:rsidRDefault="00045ADD" w:rsidP="00045ADD">
      <w:pPr>
        <w:pStyle w:val="Akapitzlist"/>
        <w:numPr>
          <w:ilvl w:val="0"/>
          <w:numId w:val="26"/>
        </w:numPr>
        <w:spacing w:after="0" w:line="240" w:lineRule="auto"/>
        <w:ind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zakwaterowanie i pełne wyżywienie uczestników -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zakwaterowanie musi odbyć się w jednym ośrodku dla wszystkich rodzin wskazanych w pkt. 1, z uwzględnieniem podziału na rodziny. Miejsce docelowe – miejscowość nadmorska nad otwartym morzem (z wyłączeniem Zatok). Wymagane jest osobne zakwaterowanie każdej z rodzin. Zakwaterowanie musi odbyć się w hotelu/pensjonacie/obiekcie spełniającym standard minimum dwu-gwiazdkowy lub domu wycieczkowym I kategorii zgodnie z Rozporządzeniem ministra gospodarki pracy z dnia 19 sierpnia 2004 r. w sprawie obiektów hotelarskich i innych obiektów. Wyposażenie i standard obiektu powinien zapewniać uczestnikom dobre warunki pobytu. Miejsce zakwaterowania posiada zaplecze szkoleniowe i zaplecze restauracyjne, zapewniające wyżywienie, oraz sale dydaktyczne w jednym miejscu, wyposażone w:</w:t>
      </w:r>
    </w:p>
    <w:p w14:paraId="03C2CEB6" w14:textId="77777777" w:rsidR="00045ADD" w:rsidRDefault="00045ADD" w:rsidP="00045ADD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1494" w:hanging="357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pełne zaplecze sanitarne dopasowane do liczby uczestników;</w:t>
      </w:r>
    </w:p>
    <w:p w14:paraId="6380DCEE" w14:textId="77777777" w:rsidR="00045ADD" w:rsidRDefault="00045ADD" w:rsidP="00045ADD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1494" w:hanging="357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bazę żywieniową (restauracja/stołówka oferująca żywienie w pełnym zakresie);</w:t>
      </w:r>
    </w:p>
    <w:p w14:paraId="61A874DE" w14:textId="77777777" w:rsidR="00045ADD" w:rsidRDefault="00045ADD" w:rsidP="00045ADD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1494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posiłki powinny być podawane w innej sali niż sala wykładowa (nie może to być korytarz);</w:t>
      </w:r>
    </w:p>
    <w:p w14:paraId="169863C2" w14:textId="77777777" w:rsidR="00045ADD" w:rsidRDefault="00045ADD" w:rsidP="00045ADD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1494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bezpłatne szatnie, toalety;</w:t>
      </w:r>
    </w:p>
    <w:p w14:paraId="6F37CDA9" w14:textId="77777777" w:rsidR="00045ADD" w:rsidRDefault="00045ADD" w:rsidP="00045ADD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1494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obiekt musi dysponować infrastrukturą (np. winda, podjazdy); dostosowaną do potrzeb osób niepełnosprawnych;</w:t>
      </w:r>
    </w:p>
    <w:p w14:paraId="4AD9B179" w14:textId="77777777" w:rsidR="00045ADD" w:rsidRDefault="00045ADD" w:rsidP="00045ADD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1494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bezpłatny parking, ewentualnie cena ma obejmować miejsce parkingowe (dla autokaru);</w:t>
      </w:r>
    </w:p>
    <w:p w14:paraId="1C7A4A26" w14:textId="77777777" w:rsidR="00045ADD" w:rsidRDefault="00045ADD" w:rsidP="00045ADD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Sale dydaktyczne, klimatyzowane, z oknami zapewniającymi światło dzienne i wietrzenie,    z możliwością indywidualnej aranżacji, wyposażone, w:</w:t>
      </w:r>
    </w:p>
    <w:p w14:paraId="1A7B4975" w14:textId="77777777" w:rsidR="00045ADD" w:rsidRDefault="00045ADD" w:rsidP="00045ADD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121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miejsca siedzące dla wszystkich uczestników szkoleń;</w:t>
      </w:r>
    </w:p>
    <w:p w14:paraId="06BDC315" w14:textId="77777777" w:rsidR="00045ADD" w:rsidRDefault="00045ADD" w:rsidP="00045ADD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121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dostęp do bezprzewodowego Internetu;</w:t>
      </w:r>
    </w:p>
    <w:p w14:paraId="38F1AB3C" w14:textId="77777777" w:rsidR="00045ADD" w:rsidRDefault="00045ADD" w:rsidP="00045ADD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121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flipchart, papier do flipcharta, komplet markerów;</w:t>
      </w:r>
    </w:p>
    <w:p w14:paraId="2A42F5E3" w14:textId="77777777" w:rsidR="00045ADD" w:rsidRDefault="00045ADD" w:rsidP="00045ADD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121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sprzęt do prezentacji (ekran, rzutnik multimedialny);</w:t>
      </w:r>
    </w:p>
    <w:p w14:paraId="65DFDE2E" w14:textId="77777777" w:rsidR="00045ADD" w:rsidRDefault="00045ADD" w:rsidP="00045ADD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121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laptop;</w:t>
      </w:r>
    </w:p>
    <w:p w14:paraId="585B66F2" w14:textId="77777777" w:rsidR="00045ADD" w:rsidRDefault="00045ADD" w:rsidP="00045ADD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121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nagłośnienie;</w:t>
      </w:r>
    </w:p>
    <w:p w14:paraId="458942C2" w14:textId="77777777" w:rsidR="00045ADD" w:rsidRDefault="00045ADD" w:rsidP="00045ADD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121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mikrofon bezprzewodowy.</w:t>
      </w:r>
    </w:p>
    <w:p w14:paraId="3DD2D515" w14:textId="77777777" w:rsidR="00045ADD" w:rsidRDefault="00045ADD" w:rsidP="00045ADD">
      <w:pPr>
        <w:tabs>
          <w:tab w:val="left" w:pos="413"/>
        </w:tabs>
        <w:spacing w:after="0" w:line="240" w:lineRule="auto"/>
        <w:ind w:left="3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Zleceniobiorca zapewni rodzinom minimum 3 posiłki dziennie (śniadanie, obiad, kolacja) – zgodnie z normami żywieniowymi zalecanymi przez Instytut Żywności i Żywienia, zasadami higieny i racjonalnego żywienia z wyjątkiem dnia przyjazdu i wyjazdu. W dzień przyjazdu Zleceniobiorca zapewni rodzinom minimum 1 posiłek (kolację).</w:t>
      </w:r>
      <w:r>
        <w:rPr>
          <w:rFonts w:ascii="Calibri" w:eastAsia="Times New Roman" w:hAnsi="Calibri" w:cs="Arial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dzień powrotu Zleceniobiorca zapewni rodzinom minimum 2 posiłki (śniadanie, obiad). Zleceniobiorca zapewni wysoką jakość wyżywienia, które musi być zdrowe, świeże, sycące i smaczne. </w:t>
      </w:r>
    </w:p>
    <w:p w14:paraId="5C4560D7" w14:textId="77777777" w:rsidR="00045ADD" w:rsidRDefault="00045ADD" w:rsidP="00045ADD">
      <w:pPr>
        <w:tabs>
          <w:tab w:val="left" w:pos="413"/>
        </w:tabs>
        <w:spacing w:after="0" w:line="240" w:lineRule="auto"/>
        <w:ind w:left="35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6CA10C9E" w14:textId="77777777" w:rsidR="00045ADD" w:rsidRDefault="00045ADD" w:rsidP="00045ADD">
      <w:pPr>
        <w:pStyle w:val="Akapitzlist"/>
        <w:numPr>
          <w:ilvl w:val="0"/>
          <w:numId w:val="26"/>
        </w:numPr>
        <w:spacing w:line="25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usługi specjalistów (psycholog i/lub terapeuty),</w:t>
      </w:r>
    </w:p>
    <w:p w14:paraId="796DF48B" w14:textId="77777777" w:rsidR="00045ADD" w:rsidRDefault="00045ADD" w:rsidP="00045ADD">
      <w:pPr>
        <w:pStyle w:val="Akapitzlist"/>
        <w:numPr>
          <w:ilvl w:val="0"/>
          <w:numId w:val="26"/>
        </w:numPr>
        <w:spacing w:line="25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usługi trenerów prowadzących trening/warsztaty, np. umiejętności wychowawczych, społecznych, z uwzględnieniem współpracy z rodziną naturalną,</w:t>
      </w:r>
    </w:p>
    <w:p w14:paraId="0A4B6F1C" w14:textId="77777777" w:rsidR="00045ADD" w:rsidRDefault="00045ADD" w:rsidP="00045ADD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zapewnienia rodzinom dostępu do bezpłatnej opieki lekarskiej i pielęgniarskiej, w tym transport do placówek opieki zdrowotnej, jeżeli taki okaże się konieczny,</w:t>
      </w:r>
    </w:p>
    <w:p w14:paraId="0AF24D55" w14:textId="77777777" w:rsidR="00045ADD" w:rsidRDefault="00045ADD" w:rsidP="00045ADD">
      <w:pPr>
        <w:pStyle w:val="Akapitzlist"/>
        <w:numPr>
          <w:ilvl w:val="0"/>
          <w:numId w:val="26"/>
        </w:numPr>
        <w:spacing w:line="25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ubezpieczenie w trakcie podróży i w miejscu pobytu,</w:t>
      </w:r>
    </w:p>
    <w:p w14:paraId="0C8D6649" w14:textId="77777777" w:rsidR="00045ADD" w:rsidRDefault="00045ADD" w:rsidP="00045ADD">
      <w:pPr>
        <w:pStyle w:val="Akapitzlist"/>
        <w:numPr>
          <w:ilvl w:val="0"/>
          <w:numId w:val="26"/>
        </w:numPr>
        <w:spacing w:line="25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usługa animatora/opiekuna dla dzieci - minimum 2 osoby – w zależności od liczby dzieci uczestniczących w wyjeździe,</w:t>
      </w:r>
    </w:p>
    <w:p w14:paraId="2799BF09" w14:textId="77777777" w:rsidR="00045ADD" w:rsidRDefault="00045ADD" w:rsidP="00045ADD">
      <w:pPr>
        <w:pStyle w:val="Akapitzlist"/>
        <w:numPr>
          <w:ilvl w:val="0"/>
          <w:numId w:val="26"/>
        </w:numPr>
        <w:spacing w:line="25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gry rodzinne edukacyjne dla uczestników,</w:t>
      </w:r>
    </w:p>
    <w:p w14:paraId="50427ECE" w14:textId="77777777" w:rsidR="00045ADD" w:rsidRDefault="00045ADD" w:rsidP="00045ADD">
      <w:pPr>
        <w:pStyle w:val="Akapitzlist"/>
        <w:numPr>
          <w:ilvl w:val="0"/>
          <w:numId w:val="26"/>
        </w:numPr>
        <w:spacing w:line="25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inne koszty mające uzasadnienie w ofercie, np. zakup biletów wstępu.</w:t>
      </w:r>
    </w:p>
    <w:p w14:paraId="22078A11" w14:textId="77777777" w:rsidR="00045ADD" w:rsidRDefault="00045ADD" w:rsidP="00045ADD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2. Zadaniem animatorów będzie organizacja zajęć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edukacyjno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integracyjno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– wychowawczych mających na celu wzmocnienie spójności rodzin, rozwijanie zainteresowań dzieci, budowanie więzi pomiędzy uczestnikami wyjazdu. Animatorzy zobowiązani będą do zapewnienia opieki nad dziećmi podczas, gdy rodzice uczestniczą w zajęciach edukacyjnych/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warsztach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i/lub konsultacjach ze specjalistami poprzez organizowanie gier i zabaw edukacyjnych np. plastyczne, manualne, prowadzenie ćwiczeń ruchowych i zabaw z dziećmi oraz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organizowania i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animowania wspólnie spędzanego czasu rodziców/opiekunów z dziećmi, nauka wspólnych zabaw, angażujących całe rodziny.</w:t>
      </w:r>
    </w:p>
    <w:p w14:paraId="164870DD" w14:textId="77777777" w:rsidR="00045ADD" w:rsidRDefault="00045ADD" w:rsidP="00045ADD">
      <w:pPr>
        <w:tabs>
          <w:tab w:val="left" w:pos="284"/>
        </w:tabs>
        <w:spacing w:after="0" w:line="240" w:lineRule="auto"/>
        <w:ind w:left="708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741E9B15" w14:textId="77777777" w:rsidR="00045ADD" w:rsidRDefault="00045ADD" w:rsidP="00045ADD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3</w:t>
      </w:r>
      <w:r>
        <w:rPr>
          <w:rFonts w:ascii="Times New Roman" w:eastAsia="Calibri" w:hAnsi="Times New Roman" w:cs="Times New Roman"/>
          <w:color w:val="70AD47" w:themeColor="accent6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Zleceniobiorca zapewni uczestnikom wyjazdu możliwość korzystania, np.:  ze strzeżonych kąpielisk, atrakcji znajdujących się na terenie obiektu zakwaterowania (np. basen, korty tenisowe, plac zabaw, rowery, sprzęt sportowy). Zleceniobiorca zorganizuje, co najmniej jedno wejście centrum zabaw i rekreacji z nieodpłatnym dla uczestników wstępem. Zleceniobiorca zobowiązuje się do wprowadzenie elementów służących integracji uczestników wyjazdu edukacyjnego zgodnie z programem kulturalno-artystycznym uzgodnionym ze Zleceniodawcą.</w:t>
      </w:r>
    </w:p>
    <w:p w14:paraId="55307BCC" w14:textId="77777777" w:rsidR="00045ADD" w:rsidRDefault="00045ADD" w:rsidP="00045ADD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70AD47" w:themeColor="accent6"/>
          <w:sz w:val="24"/>
          <w:szCs w:val="24"/>
        </w:rPr>
      </w:pPr>
    </w:p>
    <w:p w14:paraId="400A3506" w14:textId="77777777" w:rsidR="00045ADD" w:rsidRDefault="00045ADD" w:rsidP="00045ADD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4.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organizacji wyjazdu edukacyjnego należy uwzględnić udział co najmniej 2 pracowników Zleceniodawcy w ogólnej liczbie 30 uczestników wyjazdu.  </w:t>
      </w:r>
    </w:p>
    <w:p w14:paraId="62A100F1" w14:textId="77777777" w:rsidR="00045ADD" w:rsidRDefault="00045ADD" w:rsidP="00045AD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5AE0E9E" w14:textId="77777777" w:rsidR="00045ADD" w:rsidRDefault="00045ADD" w:rsidP="00045AD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 9.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ramach realizacji zadania publicznego Zleceniobiorca jest zobowiązany do:</w:t>
      </w:r>
    </w:p>
    <w:p w14:paraId="1173A0EA" w14:textId="77777777" w:rsidR="00045ADD" w:rsidRDefault="00045ADD" w:rsidP="00045ADD">
      <w:pPr>
        <w:numPr>
          <w:ilvl w:val="0"/>
          <w:numId w:val="29"/>
        </w:numPr>
        <w:spacing w:after="0" w:line="240" w:lineRule="auto"/>
        <w:ind w:hanging="35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przygotowania szczegółowego programu wyjazdu edukacyjno-terapeutycznego z uwzględnieniem następujących ramowych założeń: min. 18 godz. podczas całego wyjazdu edukacyjnego przeznaczone zostanie na zajęcia merytoryczne/edukacyjne, przy czym 1 godzina szkolenia = 60 minut, zgodnie z harmonogramem i tematyką zajęć: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 zakresu rozwoju dziecka, problemów opiekuńczo – wychowawczych, komunikacji między członkami rodziny. </w:t>
      </w:r>
    </w:p>
    <w:p w14:paraId="1BF0D87F" w14:textId="77777777" w:rsidR="00045ADD" w:rsidRDefault="00045ADD" w:rsidP="00045ADD">
      <w:pPr>
        <w:numPr>
          <w:ilvl w:val="0"/>
          <w:numId w:val="30"/>
        </w:numPr>
        <w:spacing w:after="0" w:line="240" w:lineRule="auto"/>
        <w:ind w:hanging="162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 tym 9 godzin konsultacji ze specjalistami (psycholog i/lub terapeuta);</w:t>
      </w:r>
    </w:p>
    <w:p w14:paraId="01AE4F6A" w14:textId="77777777" w:rsidR="00045ADD" w:rsidRDefault="00045ADD" w:rsidP="00045ADD">
      <w:pPr>
        <w:numPr>
          <w:ilvl w:val="0"/>
          <w:numId w:val="30"/>
        </w:numPr>
        <w:spacing w:after="0" w:line="240" w:lineRule="auto"/>
        <w:ind w:hanging="162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podczas zajęć dla rodziców dzieci będą miały zorganizowane zajęcia pod okiem animatorów;</w:t>
      </w:r>
    </w:p>
    <w:p w14:paraId="17294FBB" w14:textId="77777777" w:rsidR="00045ADD" w:rsidRDefault="00045ADD" w:rsidP="00045ADD">
      <w:pPr>
        <w:numPr>
          <w:ilvl w:val="0"/>
          <w:numId w:val="30"/>
        </w:numPr>
        <w:spacing w:after="0" w:line="240" w:lineRule="auto"/>
        <w:ind w:hanging="162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w trakcie wyjazdu zostanie przeprowadzony trening umiejętności wychowawczych dla rodziców oraz trening umiejętności społecznych w formie warsztatów – w wymiarze 9 godzin. </w:t>
      </w:r>
    </w:p>
    <w:p w14:paraId="26E47195" w14:textId="77777777" w:rsidR="00045ADD" w:rsidRDefault="00045ADD" w:rsidP="00045ADD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zapewnienia osoby/osób sprawującej/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cych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nadzór nad organizacją wyjazdu i realizacji programu merytorycznego,</w:t>
      </w:r>
    </w:p>
    <w:p w14:paraId="24E637E6" w14:textId="77777777" w:rsidR="00045ADD" w:rsidRDefault="00045ADD" w:rsidP="00045ADD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zapewnienia dla każdej rodziny uczestniczącej w wyjeździe edukacyjnym gry rodzinnej edukacyjnej trwale oznakowanej logo przekazanym przez Zleceniodawcę oraz informacją o oficjalnej stronie internetowej Funduszy Europejskich na lata 2021-2027.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Jeden komplet materiałów dydaktycznych zostanie przekazany Zleceniodawcy. </w:t>
      </w:r>
    </w:p>
    <w:p w14:paraId="2EFB3312" w14:textId="77777777" w:rsidR="00045ADD" w:rsidRDefault="00045ADD" w:rsidP="00045ADD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221630061"/>
      <w:r>
        <w:rPr>
          <w:rFonts w:ascii="Times New Roman" w:hAnsi="Times New Roman" w:cs="Times New Roman"/>
          <w:sz w:val="24"/>
          <w:szCs w:val="24"/>
        </w:rPr>
        <w:t xml:space="preserve">postępowania zgodnie z aktualnymi wytycznymi w zakresie informacji i promocji Funduszy Europejskich na lata 2021-2027 oraz podręcznikiem wnioskodawcy i beneficjenta Funduszy Europejskich na lata 2021-2027 w zakresie informacji i promocji, które są dostępne pod adresem </w:t>
      </w:r>
      <w:hyperlink r:id="rId9" w:history="1">
        <w:r>
          <w:rPr>
            <w:rStyle w:val="Hipercze"/>
            <w:rFonts w:ascii="Times New Roman" w:hAnsi="Times New Roman" w:cs="Times New Roman"/>
            <w:sz w:val="24"/>
            <w:szCs w:val="24"/>
          </w:rPr>
          <w:t>https://www.funduszeeuropejskie.gov.pl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, a w szczególności do:</w:t>
      </w:r>
    </w:p>
    <w:bookmarkEnd w:id="3"/>
    <w:p w14:paraId="75E2FC13" w14:textId="77777777" w:rsidR="00045ADD" w:rsidRDefault="00045ADD" w:rsidP="00045ADD">
      <w:pPr>
        <w:pStyle w:val="Akapitzlist"/>
        <w:numPr>
          <w:ilvl w:val="0"/>
          <w:numId w:val="31"/>
        </w:numPr>
        <w:spacing w:line="25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oznaczenia znakiem Unii Europejskiej i znakiem Funduszy Europejskich, herbem województwa kujawsko – pomorskiego wszystkich prowadzonych działań informacyjnych i promocyjnych dotyczących projektu, wszystkich dokumentów związanych z realizacją projektu, podawanych do wiadomości publicznej oraz wszystkich dokumentów i materiałów dla osób i podmiotów uczestniczących w projekcie,</w:t>
      </w:r>
    </w:p>
    <w:p w14:paraId="1FED4A22" w14:textId="77777777" w:rsidR="00045ADD" w:rsidRDefault="00045ADD" w:rsidP="00045ADD">
      <w:pPr>
        <w:pStyle w:val="Akapitzlist"/>
        <w:numPr>
          <w:ilvl w:val="0"/>
          <w:numId w:val="31"/>
        </w:numPr>
        <w:spacing w:line="25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umieszczenia, w miejscu realizacji zadania publicznego, plakatu powierzonego przez Zleceniodawcę,</w:t>
      </w:r>
    </w:p>
    <w:p w14:paraId="6D41BD1C" w14:textId="77777777" w:rsidR="00045ADD" w:rsidRDefault="00045ADD" w:rsidP="00045ADD">
      <w:pPr>
        <w:pStyle w:val="Akapitzlist"/>
        <w:numPr>
          <w:ilvl w:val="0"/>
          <w:numId w:val="31"/>
        </w:numPr>
        <w:spacing w:line="25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przekazywania osobom i podmiotom uczestniczącym w projekcie informacji przynajmniej w formie słownej i odpowiedniego oznakowania, że projekt uzyskał dofinasowanie ze środków Unii Europejskiej,</w:t>
      </w:r>
    </w:p>
    <w:p w14:paraId="0E00D54F" w14:textId="77777777" w:rsidR="00045ADD" w:rsidRDefault="00045ADD" w:rsidP="00045ADD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prowadzenia dokumentacji fotograficznej z przebiegu zadania -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minimum 50 zdjęć dobrej jakości z realizacji danej części zamówienia, przekazywane w wersji elektronicznej Zleceniodawcy. </w:t>
      </w:r>
    </w:p>
    <w:p w14:paraId="5103EE2C" w14:textId="77777777" w:rsidR="00045ADD" w:rsidRDefault="00045ADD" w:rsidP="00045ADD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Wydania rodzicom uczestniczącym w wyjeździe zaświadczenia o uczestnictwie.</w:t>
      </w:r>
    </w:p>
    <w:p w14:paraId="1ED4E9D9" w14:textId="77777777" w:rsidR="00045ADD" w:rsidRDefault="00045ADD" w:rsidP="00045ADD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91BF7D5" w14:textId="77777777" w:rsidR="00045ADD" w:rsidRDefault="00045ADD" w:rsidP="00045A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10. </w:t>
      </w: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Przy wyborze ofert zastosowane zostaną następujące kryteria:</w:t>
      </w:r>
    </w:p>
    <w:p w14:paraId="70FF8396" w14:textId="77777777" w:rsidR="00045ADD" w:rsidRDefault="00045ADD" w:rsidP="00045ADD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ocena możliwości realizacji zadania publicznego przez oferenta,</w:t>
      </w:r>
    </w:p>
    <w:p w14:paraId="15681033" w14:textId="77777777" w:rsidR="00045ADD" w:rsidRDefault="00045ADD" w:rsidP="00045ADD">
      <w:pPr>
        <w:pStyle w:val="Akapitzlist"/>
        <w:numPr>
          <w:ilvl w:val="0"/>
          <w:numId w:val="3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ocena przedstawionej kalkulacji kosztów realizacji zadania publicznego, w tym w odniesieniu do zakresu rzeczowego zadania,</w:t>
      </w:r>
    </w:p>
    <w:p w14:paraId="54422DFF" w14:textId="77777777" w:rsidR="00045ADD" w:rsidRDefault="00045ADD" w:rsidP="00045ADD">
      <w:pPr>
        <w:pStyle w:val="Akapitzlist"/>
        <w:numPr>
          <w:ilvl w:val="0"/>
          <w:numId w:val="3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ocena proponowanej jakości wykonania zadania i kwalifikacje osób, przy udziale których oferent będzie realizował zadanie, współpraca z podmiotami ekonomii społecznej,</w:t>
      </w:r>
    </w:p>
    <w:p w14:paraId="09EB75B1" w14:textId="77777777" w:rsidR="00045ADD" w:rsidRDefault="00045ADD" w:rsidP="00045ADD">
      <w:pPr>
        <w:pStyle w:val="Akapitzlist"/>
        <w:numPr>
          <w:ilvl w:val="0"/>
          <w:numId w:val="3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planowany przez oferenta wkład rzeczowy, osobowy, w tym świadczenia wolontariuszy i praca społeczna członków,</w:t>
      </w:r>
    </w:p>
    <w:p w14:paraId="290EC9EA" w14:textId="77777777" w:rsidR="00045ADD" w:rsidRDefault="00045ADD" w:rsidP="00045ADD">
      <w:pPr>
        <w:pStyle w:val="Akapitzlist"/>
        <w:numPr>
          <w:ilvl w:val="0"/>
          <w:numId w:val="3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oferentów, którzy w latach poprzednich realizowali zadania publiczne – analiza i ocena realizacji zleconych zadań publicznych, z uwzględnieniem rzetelności i terminowości oraz sposobu rozliczenia otrzymanych na ten cel środków. </w:t>
      </w:r>
    </w:p>
    <w:p w14:paraId="3764DBD8" w14:textId="77777777" w:rsidR="00045ADD" w:rsidRDefault="00045ADD" w:rsidP="00045ADD">
      <w:pPr>
        <w:pStyle w:val="Akapitzlist"/>
        <w:numPr>
          <w:ilvl w:val="0"/>
          <w:numId w:val="3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Ocena formalna, nastąpi zgodnie z Kartą oceny zadania publicznego, która stanowi załącznik do niniejszego ogłoszenia.</w:t>
      </w:r>
    </w:p>
    <w:p w14:paraId="3352AC09" w14:textId="77777777" w:rsidR="00045ADD" w:rsidRDefault="00045ADD" w:rsidP="00045A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11. </w:t>
      </w:r>
      <w:r>
        <w:rPr>
          <w:rFonts w:ascii="Times New Roman" w:hAnsi="Times New Roman" w:cs="Times New Roman"/>
          <w:sz w:val="24"/>
          <w:szCs w:val="24"/>
        </w:rPr>
        <w:t>Dyrektor Powiatowego Centrum Pomocy Rodzinie w Chełmnie unieważni konkurs, jeżeli:</w:t>
      </w:r>
    </w:p>
    <w:p w14:paraId="059EA273" w14:textId="77777777" w:rsidR="00045ADD" w:rsidRDefault="00045ADD" w:rsidP="00045ADD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zostanie złożona żadna oferta,</w:t>
      </w:r>
    </w:p>
    <w:p w14:paraId="31CACCB3" w14:textId="77777777" w:rsidR="00045ADD" w:rsidRDefault="00045ADD" w:rsidP="00045ADD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żadna ze złożonych ofert nie spełni wymogów formalnych.</w:t>
      </w:r>
    </w:p>
    <w:p w14:paraId="4C1BCE56" w14:textId="77777777" w:rsidR="00045ADD" w:rsidRDefault="00045ADD" w:rsidP="00045A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C794E1" w14:textId="59370EEE" w:rsidR="00045ADD" w:rsidRDefault="00045ADD" w:rsidP="00045A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12. </w:t>
      </w:r>
      <w:r>
        <w:rPr>
          <w:rFonts w:ascii="Times New Roman" w:hAnsi="Times New Roman" w:cs="Times New Roman"/>
          <w:sz w:val="24"/>
          <w:szCs w:val="24"/>
        </w:rPr>
        <w:t xml:space="preserve">Ogłoszenie wyników konkursu lub informacja o unieważnieniu konkursu zamieszczone zostaną w terminie </w:t>
      </w:r>
      <w:r w:rsidRPr="009022ED">
        <w:rPr>
          <w:rFonts w:ascii="Times New Roman" w:hAnsi="Times New Roman" w:cs="Times New Roman"/>
          <w:b/>
          <w:bCs/>
          <w:sz w:val="24"/>
          <w:szCs w:val="24"/>
        </w:rPr>
        <w:t>do dnia 10 kwietnia 2026r.</w:t>
      </w:r>
      <w:r>
        <w:rPr>
          <w:rFonts w:ascii="Times New Roman" w:hAnsi="Times New Roman" w:cs="Times New Roman"/>
          <w:sz w:val="24"/>
          <w:szCs w:val="24"/>
        </w:rPr>
        <w:t xml:space="preserve"> w następujących miejscach:</w:t>
      </w:r>
    </w:p>
    <w:p w14:paraId="40A75B32" w14:textId="77777777" w:rsidR="00045ADD" w:rsidRDefault="00045ADD" w:rsidP="00045ADD">
      <w:pPr>
        <w:pStyle w:val="Akapitzlist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Biuletynie Informacji Publicznej Starostwa Powiatowego w Chełmnie,</w:t>
      </w:r>
    </w:p>
    <w:p w14:paraId="6F6276BC" w14:textId="77777777" w:rsidR="00045ADD" w:rsidRDefault="00045ADD" w:rsidP="00045ADD">
      <w:pPr>
        <w:pStyle w:val="Akapitzlist"/>
        <w:numPr>
          <w:ilvl w:val="0"/>
          <w:numId w:val="35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internetowej: </w:t>
      </w:r>
      <w:hyperlink r:id="rId10" w:history="1">
        <w:r>
          <w:rPr>
            <w:rStyle w:val="Hipercze"/>
            <w:rFonts w:ascii="Times New Roman" w:hAnsi="Times New Roman" w:cs="Times New Roman"/>
            <w:sz w:val="24"/>
            <w:szCs w:val="24"/>
          </w:rPr>
          <w:t>www.powiat-chelmno.pl</w:t>
        </w:r>
      </w:hyperlink>
      <w:r>
        <w:rPr>
          <w:rFonts w:ascii="Times New Roman" w:hAnsi="Times New Roman" w:cs="Times New Roman"/>
          <w:sz w:val="24"/>
          <w:szCs w:val="24"/>
        </w:rPr>
        <w:t>, www.pcprchelmno.pl</w:t>
      </w:r>
    </w:p>
    <w:p w14:paraId="2F7207E1" w14:textId="77777777" w:rsidR="00045ADD" w:rsidRDefault="00045ADD" w:rsidP="00045ADD">
      <w:pPr>
        <w:pStyle w:val="Akapitzlist"/>
        <w:numPr>
          <w:ilvl w:val="0"/>
          <w:numId w:val="35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tablicy ogłoszeń w Powiatowym Centrum Pomocy Rodzinie w Chełmnie. </w:t>
      </w:r>
    </w:p>
    <w:p w14:paraId="44A506B3" w14:textId="77777777" w:rsidR="00045ADD" w:rsidRDefault="00045ADD" w:rsidP="00045ADD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09FED134" w14:textId="77777777" w:rsidR="00045ADD" w:rsidRDefault="00045ADD" w:rsidP="00045A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13.</w:t>
      </w:r>
      <w:r>
        <w:rPr>
          <w:rFonts w:ascii="Times New Roman" w:hAnsi="Times New Roman" w:cs="Times New Roman"/>
          <w:sz w:val="24"/>
          <w:szCs w:val="24"/>
        </w:rPr>
        <w:t xml:space="preserve"> W sprawach nieuregulowanych w niniejszym Zarządzeniu mają zastosowanie przepisy:</w:t>
      </w:r>
    </w:p>
    <w:p w14:paraId="0FAC7902" w14:textId="77777777" w:rsidR="00045ADD" w:rsidRDefault="00045ADD" w:rsidP="00045ADD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Ustawy z dnia 24 kwietnia 2003r. o działalności pożytku publicznego i o wolontariacie (tj. Dz. U. z 2025r., poz. 1338.);</w:t>
      </w:r>
    </w:p>
    <w:p w14:paraId="66AAEF48" w14:textId="77777777" w:rsidR="00045ADD" w:rsidRDefault="00045ADD" w:rsidP="00045ADD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Rozporządzenie Przewodniczącego Komitetu do Spraw Pożytku Publicznego z dnia 24 października 2018r. w sprawie wzorów ofert i ramowych wzorów umów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dotyczących realizacji zadań publicznych oraz wzorów sprawozdań z wykonania tych zadań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(Dz. U. z 2018r. poz. 2057 ze zm.);   </w:t>
      </w:r>
    </w:p>
    <w:p w14:paraId="46AA87C7" w14:textId="77777777" w:rsidR="00045ADD" w:rsidRDefault="00045ADD" w:rsidP="00045ADD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„Programu współpracy Powiatu Chełmińskiego z organizacjami pozarządowymi w roku 2026” stanowiącego załącznik do Uchwały Nr XIII/105/2025 Rady Powiatu Chełmińskiego z dnia 13 listopada 2025r.</w:t>
      </w:r>
    </w:p>
    <w:p w14:paraId="1727C958" w14:textId="77777777" w:rsidR="00045ADD" w:rsidRDefault="00045ADD" w:rsidP="00045AD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C63E598" w14:textId="77777777" w:rsidR="00045ADD" w:rsidRDefault="00045ADD" w:rsidP="00045AD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14. </w:t>
      </w:r>
      <w:r>
        <w:rPr>
          <w:rFonts w:ascii="Times New Roman" w:hAnsi="Times New Roman" w:cs="Times New Roman"/>
          <w:sz w:val="24"/>
          <w:szCs w:val="24"/>
        </w:rPr>
        <w:t>Zarządzenie wchodzi z życie z dniem podpisania.</w:t>
      </w:r>
    </w:p>
    <w:p w14:paraId="4F6BF400" w14:textId="77777777" w:rsidR="00045ADD" w:rsidRDefault="00045ADD" w:rsidP="00045A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7C8088" w14:textId="77777777" w:rsidR="00045ADD" w:rsidRDefault="00045ADD" w:rsidP="00045AD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25BEE1E" w14:textId="77777777" w:rsidR="00045ADD" w:rsidRDefault="00045ADD" w:rsidP="00045AD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BCAF9E5" w14:textId="77777777" w:rsidR="00045ADD" w:rsidRDefault="00045ADD" w:rsidP="00045ADD">
      <w:pPr>
        <w:pStyle w:val="Akapitzlist"/>
        <w:spacing w:after="0" w:line="360" w:lineRule="auto"/>
        <w:ind w:left="3204" w:firstLine="3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</w:t>
      </w:r>
    </w:p>
    <w:p w14:paraId="44E1AFEA" w14:textId="77777777" w:rsidR="00045ADD" w:rsidRDefault="00045ADD" w:rsidP="00045ADD">
      <w:pPr>
        <w:pStyle w:val="Akapitzlist"/>
        <w:spacing w:after="0" w:line="360" w:lineRule="auto"/>
        <w:ind w:left="357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Powiatowego Centrum Pomocy Rodzinie </w:t>
      </w:r>
    </w:p>
    <w:p w14:paraId="2126892A" w14:textId="77777777" w:rsidR="00045ADD" w:rsidRDefault="00045ADD" w:rsidP="00045ADD">
      <w:pPr>
        <w:pStyle w:val="Akapitzlist"/>
        <w:spacing w:after="0" w:line="360" w:lineRule="auto"/>
        <w:ind w:left="357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Chełmnie</w:t>
      </w:r>
    </w:p>
    <w:p w14:paraId="5E68CBF9" w14:textId="77777777" w:rsidR="00045ADD" w:rsidRDefault="00045ADD" w:rsidP="00045ADD">
      <w:pPr>
        <w:pStyle w:val="Akapitzlist"/>
        <w:spacing w:after="0" w:line="360" w:lineRule="auto"/>
        <w:ind w:left="357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Sylwester </w:t>
      </w:r>
      <w:proofErr w:type="spellStart"/>
      <w:r>
        <w:rPr>
          <w:rFonts w:ascii="Times New Roman" w:hAnsi="Times New Roman" w:cs="Times New Roman"/>
          <w:sz w:val="24"/>
          <w:szCs w:val="24"/>
        </w:rPr>
        <w:t>Glaubert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756606BD" w14:textId="77777777" w:rsidR="00045ADD" w:rsidRDefault="00045ADD" w:rsidP="00045AD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61D8774" w14:textId="77777777" w:rsidR="00045ADD" w:rsidRDefault="00045ADD" w:rsidP="00045AD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5F74E4C" w14:textId="77777777" w:rsidR="00F9546F" w:rsidRPr="00045ADD" w:rsidRDefault="00F9546F" w:rsidP="00045ADD"/>
    <w:sectPr w:rsidR="00F9546F" w:rsidRPr="00045ADD" w:rsidSect="00997705">
      <w:headerReference w:type="default" r:id="rId11"/>
      <w:footerReference w:type="default" r:id="rId12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7C9CB" w14:textId="77777777" w:rsidR="006701DB" w:rsidRDefault="006701DB" w:rsidP="0005768C">
      <w:pPr>
        <w:spacing w:after="0" w:line="240" w:lineRule="auto"/>
      </w:pPr>
      <w:r>
        <w:separator/>
      </w:r>
    </w:p>
  </w:endnote>
  <w:endnote w:type="continuationSeparator" w:id="0">
    <w:p w14:paraId="13D445E8" w14:textId="77777777" w:rsidR="006701DB" w:rsidRDefault="006701DB" w:rsidP="00057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18794857"/>
      <w:docPartObj>
        <w:docPartGallery w:val="Page Numbers (Bottom of Page)"/>
        <w:docPartUnique/>
      </w:docPartObj>
    </w:sdtPr>
    <w:sdtEndPr/>
    <w:sdtContent>
      <w:p w14:paraId="6819D877" w14:textId="77777777" w:rsidR="001D6BC1" w:rsidRDefault="001D6BC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226D">
          <w:rPr>
            <w:noProof/>
          </w:rPr>
          <w:t>3</w:t>
        </w:r>
        <w:r>
          <w:fldChar w:fldCharType="end"/>
        </w:r>
      </w:p>
    </w:sdtContent>
  </w:sdt>
  <w:p w14:paraId="42923C33" w14:textId="77777777" w:rsidR="001D6BC1" w:rsidRDefault="001D6B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CA0FE" w14:textId="77777777" w:rsidR="006701DB" w:rsidRDefault="006701DB" w:rsidP="0005768C">
      <w:pPr>
        <w:spacing w:after="0" w:line="240" w:lineRule="auto"/>
      </w:pPr>
      <w:r>
        <w:separator/>
      </w:r>
    </w:p>
  </w:footnote>
  <w:footnote w:type="continuationSeparator" w:id="0">
    <w:p w14:paraId="68F9EB99" w14:textId="77777777" w:rsidR="006701DB" w:rsidRDefault="006701DB" w:rsidP="00057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66934" w14:textId="513C2231" w:rsidR="0005768C" w:rsidRPr="0005768C" w:rsidRDefault="008C408E" w:rsidP="006147CC">
    <w:pPr>
      <w:pStyle w:val="Nagwek"/>
      <w:jc w:val="center"/>
    </w:pPr>
    <w:r>
      <w:rPr>
        <w:noProof/>
        <w:lang w:eastAsia="pl-PL"/>
      </w:rPr>
      <w:drawing>
        <wp:inline distT="0" distB="0" distL="0" distR="0" wp14:anchorId="73EA24F9" wp14:editId="019BEABB">
          <wp:extent cx="5760720" cy="708025"/>
          <wp:effectExtent l="0" t="0" r="0" b="0"/>
          <wp:docPr id="926145209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Ro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802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1868"/>
    <w:multiLevelType w:val="hybridMultilevel"/>
    <w:tmpl w:val="B3ECD68E"/>
    <w:lvl w:ilvl="0" w:tplc="D8724F0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D8399C"/>
    <w:multiLevelType w:val="hybridMultilevel"/>
    <w:tmpl w:val="90D604E8"/>
    <w:lvl w:ilvl="0" w:tplc="7A2EDC42">
      <w:start w:val="1"/>
      <w:numFmt w:val="decimal"/>
      <w:lvlText w:val="%1."/>
      <w:lvlJc w:val="left"/>
      <w:pPr>
        <w:ind w:left="357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77" w:hanging="360"/>
      </w:p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</w:lvl>
    <w:lvl w:ilvl="3" w:tplc="0415000F" w:tentative="1">
      <w:start w:val="1"/>
      <w:numFmt w:val="decimal"/>
      <w:lvlText w:val="%4."/>
      <w:lvlJc w:val="left"/>
      <w:pPr>
        <w:ind w:left="2517" w:hanging="360"/>
      </w:p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</w:lvl>
    <w:lvl w:ilvl="6" w:tplc="0415000F" w:tentative="1">
      <w:start w:val="1"/>
      <w:numFmt w:val="decimal"/>
      <w:lvlText w:val="%7."/>
      <w:lvlJc w:val="left"/>
      <w:pPr>
        <w:ind w:left="4677" w:hanging="360"/>
      </w:p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2" w15:restartNumberingAfterBreak="0">
    <w:nsid w:val="0B0D34A1"/>
    <w:multiLevelType w:val="hybridMultilevel"/>
    <w:tmpl w:val="B57CD8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659CF"/>
    <w:multiLevelType w:val="hybridMultilevel"/>
    <w:tmpl w:val="311A3EC8"/>
    <w:lvl w:ilvl="0" w:tplc="2AEC2C06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FF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77B6F"/>
    <w:multiLevelType w:val="hybridMultilevel"/>
    <w:tmpl w:val="08587F5C"/>
    <w:lvl w:ilvl="0" w:tplc="A09623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B40954"/>
    <w:multiLevelType w:val="hybridMultilevel"/>
    <w:tmpl w:val="9006CD5A"/>
    <w:lvl w:ilvl="0" w:tplc="83ACDF14">
      <w:start w:val="1"/>
      <w:numFmt w:val="decimal"/>
      <w:lvlText w:val="%1)"/>
      <w:lvlJc w:val="right"/>
      <w:pPr>
        <w:ind w:left="71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13E20AEF"/>
    <w:multiLevelType w:val="hybridMultilevel"/>
    <w:tmpl w:val="6BFACC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D2DAC"/>
    <w:multiLevelType w:val="hybridMultilevel"/>
    <w:tmpl w:val="DB725C9E"/>
    <w:lvl w:ilvl="0" w:tplc="D8724F0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1D0381"/>
    <w:multiLevelType w:val="hybridMultilevel"/>
    <w:tmpl w:val="E56617F8"/>
    <w:lvl w:ilvl="0" w:tplc="F8101F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55561"/>
    <w:multiLevelType w:val="hybridMultilevel"/>
    <w:tmpl w:val="385A3F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0D663A"/>
    <w:multiLevelType w:val="hybridMultilevel"/>
    <w:tmpl w:val="8286E5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C4535A"/>
    <w:multiLevelType w:val="hybridMultilevel"/>
    <w:tmpl w:val="6AA23346"/>
    <w:lvl w:ilvl="0" w:tplc="7C4850C6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62452AA"/>
    <w:multiLevelType w:val="hybridMultilevel"/>
    <w:tmpl w:val="28CA4028"/>
    <w:lvl w:ilvl="0" w:tplc="6EB8F2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E528B"/>
    <w:multiLevelType w:val="hybridMultilevel"/>
    <w:tmpl w:val="068A2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1E65D7"/>
    <w:multiLevelType w:val="hybridMultilevel"/>
    <w:tmpl w:val="51CE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B1669B"/>
    <w:multiLevelType w:val="hybridMultilevel"/>
    <w:tmpl w:val="B8F4123E"/>
    <w:lvl w:ilvl="0" w:tplc="B3AAFD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7" w15:restartNumberingAfterBreak="0">
    <w:nsid w:val="5A762B80"/>
    <w:multiLevelType w:val="hybridMultilevel"/>
    <w:tmpl w:val="01487C38"/>
    <w:lvl w:ilvl="0" w:tplc="D8724F0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06776B"/>
    <w:multiLevelType w:val="hybridMultilevel"/>
    <w:tmpl w:val="7EC6F7C6"/>
    <w:lvl w:ilvl="0" w:tplc="33C8C7F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B97639"/>
    <w:multiLevelType w:val="hybridMultilevel"/>
    <w:tmpl w:val="97B0ABB0"/>
    <w:lvl w:ilvl="0" w:tplc="04150001">
      <w:start w:val="1"/>
      <w:numFmt w:val="bullet"/>
      <w:lvlText w:val=""/>
      <w:lvlJc w:val="left"/>
      <w:pPr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abstractNum w:abstractNumId="20" w15:restartNumberingAfterBreak="0">
    <w:nsid w:val="69F416BC"/>
    <w:multiLevelType w:val="hybridMultilevel"/>
    <w:tmpl w:val="33CA55CA"/>
    <w:lvl w:ilvl="0" w:tplc="830A962E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07D3B63"/>
    <w:multiLevelType w:val="hybridMultilevel"/>
    <w:tmpl w:val="12468A70"/>
    <w:lvl w:ilvl="0" w:tplc="7A02205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2" w15:restartNumberingAfterBreak="0">
    <w:nsid w:val="71632A66"/>
    <w:multiLevelType w:val="hybridMultilevel"/>
    <w:tmpl w:val="083EB02E"/>
    <w:lvl w:ilvl="0" w:tplc="940885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78A2CEF"/>
    <w:multiLevelType w:val="hybridMultilevel"/>
    <w:tmpl w:val="E32CAE4C"/>
    <w:lvl w:ilvl="0" w:tplc="4926C0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1544831">
    <w:abstractNumId w:val="22"/>
  </w:num>
  <w:num w:numId="2" w16cid:durableId="1613630782">
    <w:abstractNumId w:val="20"/>
  </w:num>
  <w:num w:numId="3" w16cid:durableId="1583677464">
    <w:abstractNumId w:val="14"/>
  </w:num>
  <w:num w:numId="4" w16cid:durableId="845557311">
    <w:abstractNumId w:val="11"/>
  </w:num>
  <w:num w:numId="5" w16cid:durableId="1139960757">
    <w:abstractNumId w:val="15"/>
  </w:num>
  <w:num w:numId="6" w16cid:durableId="1116949124">
    <w:abstractNumId w:val="2"/>
  </w:num>
  <w:num w:numId="7" w16cid:durableId="1377851604">
    <w:abstractNumId w:val="9"/>
  </w:num>
  <w:num w:numId="8" w16cid:durableId="2147114435">
    <w:abstractNumId w:val="13"/>
  </w:num>
  <w:num w:numId="9" w16cid:durableId="1236933723">
    <w:abstractNumId w:val="8"/>
  </w:num>
  <w:num w:numId="10" w16cid:durableId="1972442450">
    <w:abstractNumId w:val="6"/>
  </w:num>
  <w:num w:numId="11" w16cid:durableId="120073486">
    <w:abstractNumId w:val="7"/>
  </w:num>
  <w:num w:numId="12" w16cid:durableId="1371295624">
    <w:abstractNumId w:val="0"/>
  </w:num>
  <w:num w:numId="13" w16cid:durableId="680159708">
    <w:abstractNumId w:val="17"/>
  </w:num>
  <w:num w:numId="14" w16cid:durableId="776675936">
    <w:abstractNumId w:val="18"/>
  </w:num>
  <w:num w:numId="15" w16cid:durableId="1883246924">
    <w:abstractNumId w:val="12"/>
  </w:num>
  <w:num w:numId="16" w16cid:durableId="1314217094">
    <w:abstractNumId w:val="23"/>
  </w:num>
  <w:num w:numId="17" w16cid:durableId="375123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4227547">
    <w:abstractNumId w:val="10"/>
  </w:num>
  <w:num w:numId="19" w16cid:durableId="74058982">
    <w:abstractNumId w:val="3"/>
  </w:num>
  <w:num w:numId="20" w16cid:durableId="1640185726">
    <w:abstractNumId w:val="21"/>
  </w:num>
  <w:num w:numId="21" w16cid:durableId="1819230198">
    <w:abstractNumId w:val="16"/>
  </w:num>
  <w:num w:numId="22" w16cid:durableId="1149437244">
    <w:abstractNumId w:val="1"/>
  </w:num>
  <w:num w:numId="23" w16cid:durableId="826896753">
    <w:abstractNumId w:val="5"/>
  </w:num>
  <w:num w:numId="24" w16cid:durableId="1590655279">
    <w:abstractNumId w:val="19"/>
  </w:num>
  <w:num w:numId="25" w16cid:durableId="19341642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6212123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27375877">
    <w:abstractNumId w:val="21"/>
  </w:num>
  <w:num w:numId="28" w16cid:durableId="484010902">
    <w:abstractNumId w:val="16"/>
  </w:num>
  <w:num w:numId="29" w16cid:durableId="8145636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8092658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6315971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467140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97597468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77532325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310767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4792688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63E"/>
    <w:rsid w:val="00012D72"/>
    <w:rsid w:val="0002776A"/>
    <w:rsid w:val="0003312A"/>
    <w:rsid w:val="00045ADD"/>
    <w:rsid w:val="00050F08"/>
    <w:rsid w:val="0005165F"/>
    <w:rsid w:val="00051ABB"/>
    <w:rsid w:val="0005768C"/>
    <w:rsid w:val="00060070"/>
    <w:rsid w:val="00061E9E"/>
    <w:rsid w:val="0006475C"/>
    <w:rsid w:val="00073DAF"/>
    <w:rsid w:val="00090494"/>
    <w:rsid w:val="00096DE2"/>
    <w:rsid w:val="000B1BFA"/>
    <w:rsid w:val="001107CE"/>
    <w:rsid w:val="00122D7D"/>
    <w:rsid w:val="00125DAC"/>
    <w:rsid w:val="00135101"/>
    <w:rsid w:val="0014226B"/>
    <w:rsid w:val="00146EFA"/>
    <w:rsid w:val="00160C15"/>
    <w:rsid w:val="001623B3"/>
    <w:rsid w:val="00164299"/>
    <w:rsid w:val="00173C41"/>
    <w:rsid w:val="00191719"/>
    <w:rsid w:val="00192F92"/>
    <w:rsid w:val="001A0A83"/>
    <w:rsid w:val="001A7A60"/>
    <w:rsid w:val="001B61FA"/>
    <w:rsid w:val="001C720D"/>
    <w:rsid w:val="001D0870"/>
    <w:rsid w:val="001D6BC1"/>
    <w:rsid w:val="001D789D"/>
    <w:rsid w:val="00202812"/>
    <w:rsid w:val="00205729"/>
    <w:rsid w:val="0023122A"/>
    <w:rsid w:val="0023463E"/>
    <w:rsid w:val="00234D72"/>
    <w:rsid w:val="0024789F"/>
    <w:rsid w:val="002518B3"/>
    <w:rsid w:val="002563B8"/>
    <w:rsid w:val="00262C8E"/>
    <w:rsid w:val="002929AB"/>
    <w:rsid w:val="002B0326"/>
    <w:rsid w:val="002B642D"/>
    <w:rsid w:val="002C0B46"/>
    <w:rsid w:val="002E5115"/>
    <w:rsid w:val="003044F4"/>
    <w:rsid w:val="003116EE"/>
    <w:rsid w:val="0033443B"/>
    <w:rsid w:val="003378D8"/>
    <w:rsid w:val="00361DB1"/>
    <w:rsid w:val="00367430"/>
    <w:rsid w:val="00370C43"/>
    <w:rsid w:val="00386B8F"/>
    <w:rsid w:val="003953EC"/>
    <w:rsid w:val="00395CB8"/>
    <w:rsid w:val="003C374E"/>
    <w:rsid w:val="003D1132"/>
    <w:rsid w:val="003E615C"/>
    <w:rsid w:val="00402B61"/>
    <w:rsid w:val="00437B9F"/>
    <w:rsid w:val="004628C5"/>
    <w:rsid w:val="0047569E"/>
    <w:rsid w:val="00494889"/>
    <w:rsid w:val="004B7CD1"/>
    <w:rsid w:val="004C56A7"/>
    <w:rsid w:val="004F70BD"/>
    <w:rsid w:val="00502A32"/>
    <w:rsid w:val="005153D2"/>
    <w:rsid w:val="0052453B"/>
    <w:rsid w:val="0054226D"/>
    <w:rsid w:val="00543E29"/>
    <w:rsid w:val="00544262"/>
    <w:rsid w:val="00555E44"/>
    <w:rsid w:val="00560DB7"/>
    <w:rsid w:val="0056200D"/>
    <w:rsid w:val="0057190F"/>
    <w:rsid w:val="00571C9A"/>
    <w:rsid w:val="00575E75"/>
    <w:rsid w:val="005875D0"/>
    <w:rsid w:val="005A449E"/>
    <w:rsid w:val="005F53C2"/>
    <w:rsid w:val="006019DC"/>
    <w:rsid w:val="006147CC"/>
    <w:rsid w:val="00614D0F"/>
    <w:rsid w:val="006177DC"/>
    <w:rsid w:val="006218B8"/>
    <w:rsid w:val="00623336"/>
    <w:rsid w:val="00635B33"/>
    <w:rsid w:val="00635F63"/>
    <w:rsid w:val="00643089"/>
    <w:rsid w:val="006701DB"/>
    <w:rsid w:val="00675400"/>
    <w:rsid w:val="006870FF"/>
    <w:rsid w:val="006A1A84"/>
    <w:rsid w:val="006C622E"/>
    <w:rsid w:val="006C63FE"/>
    <w:rsid w:val="006F3C04"/>
    <w:rsid w:val="007246DB"/>
    <w:rsid w:val="00727775"/>
    <w:rsid w:val="00734FB3"/>
    <w:rsid w:val="00737EEF"/>
    <w:rsid w:val="0075468E"/>
    <w:rsid w:val="007865BD"/>
    <w:rsid w:val="00797EFC"/>
    <w:rsid w:val="007B095F"/>
    <w:rsid w:val="007C267C"/>
    <w:rsid w:val="007F123B"/>
    <w:rsid w:val="0080261D"/>
    <w:rsid w:val="00834C78"/>
    <w:rsid w:val="008626E9"/>
    <w:rsid w:val="008712FC"/>
    <w:rsid w:val="008805EA"/>
    <w:rsid w:val="00887B59"/>
    <w:rsid w:val="008950E8"/>
    <w:rsid w:val="00896955"/>
    <w:rsid w:val="008C408E"/>
    <w:rsid w:val="008D1A26"/>
    <w:rsid w:val="008D3D09"/>
    <w:rsid w:val="008D451B"/>
    <w:rsid w:val="008F03D6"/>
    <w:rsid w:val="008F79B0"/>
    <w:rsid w:val="009022ED"/>
    <w:rsid w:val="0093219E"/>
    <w:rsid w:val="00971881"/>
    <w:rsid w:val="00973051"/>
    <w:rsid w:val="00980A8A"/>
    <w:rsid w:val="00983DA5"/>
    <w:rsid w:val="009951CD"/>
    <w:rsid w:val="00997705"/>
    <w:rsid w:val="009C1992"/>
    <w:rsid w:val="009C5CD1"/>
    <w:rsid w:val="009C6F72"/>
    <w:rsid w:val="009C7EBA"/>
    <w:rsid w:val="009D167A"/>
    <w:rsid w:val="009F56BA"/>
    <w:rsid w:val="009F67E5"/>
    <w:rsid w:val="00A0507B"/>
    <w:rsid w:val="00A23CCA"/>
    <w:rsid w:val="00A47E02"/>
    <w:rsid w:val="00AA4227"/>
    <w:rsid w:val="00AB28FF"/>
    <w:rsid w:val="00AB54AE"/>
    <w:rsid w:val="00AB564E"/>
    <w:rsid w:val="00B109BD"/>
    <w:rsid w:val="00B25ADE"/>
    <w:rsid w:val="00B34B81"/>
    <w:rsid w:val="00B378D3"/>
    <w:rsid w:val="00B92356"/>
    <w:rsid w:val="00B93865"/>
    <w:rsid w:val="00BA01A2"/>
    <w:rsid w:val="00BA025F"/>
    <w:rsid w:val="00BC3168"/>
    <w:rsid w:val="00BD43B2"/>
    <w:rsid w:val="00BF405D"/>
    <w:rsid w:val="00C11AAA"/>
    <w:rsid w:val="00C3448E"/>
    <w:rsid w:val="00C344B1"/>
    <w:rsid w:val="00C3658E"/>
    <w:rsid w:val="00C41326"/>
    <w:rsid w:val="00C46D1F"/>
    <w:rsid w:val="00C61BA3"/>
    <w:rsid w:val="00C627DD"/>
    <w:rsid w:val="00C64958"/>
    <w:rsid w:val="00C70FA4"/>
    <w:rsid w:val="00CA2809"/>
    <w:rsid w:val="00CA6F79"/>
    <w:rsid w:val="00CB14B6"/>
    <w:rsid w:val="00CB5224"/>
    <w:rsid w:val="00CB73DA"/>
    <w:rsid w:val="00CC31F3"/>
    <w:rsid w:val="00CE1A8A"/>
    <w:rsid w:val="00CF3E1F"/>
    <w:rsid w:val="00CF551C"/>
    <w:rsid w:val="00D23D0F"/>
    <w:rsid w:val="00D24A6B"/>
    <w:rsid w:val="00D24FE2"/>
    <w:rsid w:val="00D45DFD"/>
    <w:rsid w:val="00D670C2"/>
    <w:rsid w:val="00DA754B"/>
    <w:rsid w:val="00DB7F29"/>
    <w:rsid w:val="00DC09DB"/>
    <w:rsid w:val="00DD0CBE"/>
    <w:rsid w:val="00DD11DB"/>
    <w:rsid w:val="00DE027E"/>
    <w:rsid w:val="00DE6FE9"/>
    <w:rsid w:val="00E4205A"/>
    <w:rsid w:val="00E50B86"/>
    <w:rsid w:val="00E744A8"/>
    <w:rsid w:val="00E8327D"/>
    <w:rsid w:val="00EB1C15"/>
    <w:rsid w:val="00EE26A1"/>
    <w:rsid w:val="00EE6D14"/>
    <w:rsid w:val="00EF192C"/>
    <w:rsid w:val="00EF7219"/>
    <w:rsid w:val="00F20C0E"/>
    <w:rsid w:val="00F271F0"/>
    <w:rsid w:val="00F65614"/>
    <w:rsid w:val="00F7275F"/>
    <w:rsid w:val="00F76AF7"/>
    <w:rsid w:val="00F77455"/>
    <w:rsid w:val="00F775A3"/>
    <w:rsid w:val="00F867D9"/>
    <w:rsid w:val="00F9546F"/>
    <w:rsid w:val="00F97BC9"/>
    <w:rsid w:val="00FC1ABF"/>
    <w:rsid w:val="00FC70A6"/>
    <w:rsid w:val="00FD168A"/>
    <w:rsid w:val="00FD7E3B"/>
    <w:rsid w:val="00FE2561"/>
    <w:rsid w:val="00FE46F4"/>
    <w:rsid w:val="00FF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3FDA8"/>
  <w15:docId w15:val="{33F0500C-1CE9-4FD5-95A5-D3D26E9E1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FD168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576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68C"/>
  </w:style>
  <w:style w:type="paragraph" w:styleId="Stopka">
    <w:name w:val="footer"/>
    <w:basedOn w:val="Normalny"/>
    <w:link w:val="StopkaZnak"/>
    <w:uiPriority w:val="99"/>
    <w:unhideWhenUsed/>
    <w:rsid w:val="000576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68C"/>
  </w:style>
  <w:style w:type="character" w:styleId="Hipercze">
    <w:name w:val="Hyperlink"/>
    <w:basedOn w:val="Domylnaczcionkaakapitu"/>
    <w:uiPriority w:val="99"/>
    <w:unhideWhenUsed/>
    <w:rsid w:val="00C3448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2D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2D7D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6D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6D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6D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6D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6DE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96DE2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F9546F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B032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B032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B032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-chelmno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owiat-chelmno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unduszeeuropejskie.gov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3A195-C6AF-4283-A480-13B75DDF1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7</Pages>
  <Words>2570</Words>
  <Characters>15426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EwaS</cp:lastModifiedBy>
  <cp:revision>46</cp:revision>
  <cp:lastPrinted>2025-05-27T13:26:00Z</cp:lastPrinted>
  <dcterms:created xsi:type="dcterms:W3CDTF">2016-10-18T08:39:00Z</dcterms:created>
  <dcterms:modified xsi:type="dcterms:W3CDTF">2026-03-09T12:22:00Z</dcterms:modified>
</cp:coreProperties>
</file>